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4CD10" w14:textId="77777777" w:rsidR="00915A3C" w:rsidRPr="00D274D4" w:rsidRDefault="00915A3C" w:rsidP="00915A3C">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ACUERDO DE CONFIDENCIALIDAD</w:t>
      </w:r>
    </w:p>
    <w:p w14:paraId="632BDE90"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14:paraId="25062EFA"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14:paraId="7944FF8A" w14:textId="77777777" w:rsidR="00915A3C" w:rsidRPr="00D274D4" w:rsidRDefault="00915A3C" w:rsidP="00915A3C">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14:paraId="670C3F5A"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w:t>
      </w:r>
      <w:r>
        <w:rPr>
          <w:rFonts w:asciiTheme="minorHAnsi" w:hAnsiTheme="minorHAnsi" w:cs="Arial"/>
          <w:color w:val="000000"/>
          <w:sz w:val="22"/>
          <w:szCs w:val="22"/>
        </w:rPr>
        <w:t xml:space="preserve"> la consultoría:</w:t>
      </w:r>
      <w:r w:rsidRPr="00D274D4">
        <w:rPr>
          <w:rFonts w:asciiTheme="minorHAnsi" w:hAnsiTheme="minorHAnsi"/>
          <w:b/>
          <w:bCs/>
          <w:sz w:val="22"/>
          <w:szCs w:val="22"/>
          <w:lang w:val="es-ES_tradnl"/>
        </w:rPr>
        <w:t xml:space="preserve"> </w:t>
      </w:r>
      <w:r>
        <w:rPr>
          <w:rFonts w:asciiTheme="minorHAnsi" w:hAnsiTheme="minorHAnsi"/>
          <w:b/>
          <w:bCs/>
          <w:sz w:val="22"/>
          <w:szCs w:val="22"/>
          <w:lang w:val="es-ES_tradnl"/>
        </w:rPr>
        <w:t>“</w:t>
      </w:r>
      <w:r w:rsidR="00FE6B49" w:rsidRPr="00FE6B49">
        <w:rPr>
          <w:rFonts w:asciiTheme="minorHAnsi" w:hAnsiTheme="minorHAnsi" w:cs="Arial"/>
          <w:color w:val="000000"/>
          <w:sz w:val="22"/>
          <w:szCs w:val="22"/>
        </w:rPr>
        <w:t xml:space="preserve">Estudio de oportunidad y viabilidad para el desarrollo de un parque urbano en el terreno donde actualmente se localizan las lagunas de oxidación del noroccidente de </w:t>
      </w:r>
      <w:r w:rsidR="00FE6B49">
        <w:rPr>
          <w:rFonts w:asciiTheme="minorHAnsi" w:hAnsiTheme="minorHAnsi" w:cs="Arial"/>
          <w:color w:val="000000"/>
          <w:sz w:val="22"/>
          <w:szCs w:val="22"/>
        </w:rPr>
        <w:t>la ciudad de Montería, Colombia</w:t>
      </w:r>
      <w:bookmarkStart w:id="0" w:name="_GoBack"/>
      <w:bookmarkEnd w:id="0"/>
      <w:r>
        <w:rPr>
          <w:rFonts w:asciiTheme="minorHAnsi" w:hAnsiTheme="minorHAnsi"/>
          <w:sz w:val="21"/>
          <w:szCs w:val="21"/>
        </w:rPr>
        <w:t>”</w:t>
      </w:r>
      <w:r w:rsidRPr="00D274D4">
        <w:rPr>
          <w:rFonts w:asciiTheme="minorHAnsi" w:hAnsiTheme="minorHAnsi" w:cs="Arial"/>
          <w:color w:val="000000"/>
          <w:sz w:val="22"/>
          <w:szCs w:val="22"/>
        </w:rPr>
        <w:t xml:space="preserve">. </w:t>
      </w:r>
    </w:p>
    <w:p w14:paraId="5BE74107"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14:paraId="51B68182"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14:paraId="61933B81"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14:paraId="685EB78D"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14:paraId="14B48773" w14:textId="77777777" w:rsidR="00915A3C" w:rsidRPr="00D274D4" w:rsidRDefault="00915A3C" w:rsidP="00915A3C">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USO DE LA INFORMACIÓN CONFIDENCIAL </w:t>
      </w:r>
    </w:p>
    <w:p w14:paraId="6CBCF77A"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14:paraId="286F0612"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14:paraId="4648B908"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14:paraId="6EEF2F3C"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14:paraId="68F40E00"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p>
    <w:p w14:paraId="75CA03EB" w14:textId="77777777" w:rsidR="00915A3C" w:rsidRPr="00D274D4" w:rsidRDefault="00915A3C" w:rsidP="00915A3C">
      <w:pPr>
        <w:pStyle w:val="NormalWeb"/>
        <w:rPr>
          <w:rFonts w:asciiTheme="minorHAnsi" w:hAnsiTheme="minorHAnsi" w:cs="Tahoma"/>
          <w:b/>
          <w:bCs/>
          <w:color w:val="000000"/>
          <w:sz w:val="22"/>
          <w:szCs w:val="22"/>
        </w:rPr>
      </w:pPr>
    </w:p>
    <w:p w14:paraId="62053A1E" w14:textId="77777777" w:rsidR="00915A3C" w:rsidRPr="00D274D4" w:rsidRDefault="00915A3C" w:rsidP="00915A3C">
      <w:pPr>
        <w:pStyle w:val="NormalWeb"/>
        <w:rPr>
          <w:rFonts w:asciiTheme="minorHAnsi" w:hAnsiTheme="minorHAnsi" w:cs="Tahoma"/>
          <w:b/>
          <w:bCs/>
          <w:color w:val="000000"/>
          <w:sz w:val="22"/>
          <w:szCs w:val="22"/>
        </w:rPr>
      </w:pPr>
    </w:p>
    <w:p w14:paraId="7D937287" w14:textId="77777777" w:rsidR="00915A3C" w:rsidRPr="00D274D4" w:rsidRDefault="00915A3C" w:rsidP="00915A3C">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INFORMACIÓN EXCLUIDA </w:t>
      </w:r>
    </w:p>
    <w:p w14:paraId="1C9D98E2"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14:paraId="64FEE90C" w14:textId="77777777" w:rsidR="00915A3C" w:rsidRPr="00D274D4" w:rsidRDefault="00915A3C" w:rsidP="00915A3C">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 se vuelva parte del dominio público sin incumplimiento alguno del presente "Acuerdo"; </w:t>
      </w:r>
    </w:p>
    <w:p w14:paraId="223F4E1F" w14:textId="77777777" w:rsidR="00915A3C" w:rsidRPr="00D274D4" w:rsidRDefault="00915A3C" w:rsidP="00915A3C">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14:paraId="71A4D027" w14:textId="77777777" w:rsidR="00915A3C" w:rsidRPr="00D274D4" w:rsidRDefault="00915A3C" w:rsidP="00915A3C">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conocida o recibida por "El Proveedor o Consultor" con anterioridad a su divulgación por parte de "CAF" o a la fecha del presente "Acuerdo"; 4 </w:t>
      </w:r>
    </w:p>
    <w:p w14:paraId="5AD260A7" w14:textId="77777777" w:rsidR="00915A3C" w:rsidRPr="00D274D4" w:rsidRDefault="00915A3C" w:rsidP="00915A3C">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14:paraId="53D2C381" w14:textId="77777777" w:rsidR="00915A3C" w:rsidRPr="00D274D4" w:rsidRDefault="00915A3C" w:rsidP="00915A3C">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sea realizada para satisfacer un requisito legal o demanda de una autoridad judicial u organismo gubernamental o regulador o por mandato legal o regulatorio. En este </w:t>
      </w:r>
      <w:r w:rsidRPr="00D274D4">
        <w:rPr>
          <w:rFonts w:asciiTheme="minorHAnsi" w:hAnsiTheme="minorHAnsi" w:cs="Arial"/>
          <w:color w:val="000000"/>
          <w:sz w:val="22"/>
          <w:szCs w:val="22"/>
        </w:rPr>
        <w:lastRenderedPageBreak/>
        <w:t xml:space="preserve">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14:paraId="57A307B9" w14:textId="77777777" w:rsidR="00915A3C" w:rsidRPr="00D274D4" w:rsidRDefault="00915A3C" w:rsidP="00915A3C">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14:paraId="246C3893"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14:paraId="66C3163F"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14:paraId="65396D97" w14:textId="77777777" w:rsidR="00915A3C" w:rsidRPr="00D274D4" w:rsidRDefault="00915A3C" w:rsidP="00915A3C">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14:paraId="672E199D"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14:paraId="6E997B1E" w14:textId="77777777" w:rsidR="00915A3C" w:rsidRPr="00D274D4" w:rsidRDefault="00915A3C" w:rsidP="00915A3C">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14:paraId="11151AFF"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14:paraId="71B96E18" w14:textId="77777777" w:rsidR="00915A3C" w:rsidRPr="00D274D4" w:rsidRDefault="00915A3C" w:rsidP="00915A3C">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LEY Y JURISDICCIÓN APLICABLE </w:t>
      </w:r>
    </w:p>
    <w:p w14:paraId="71C1772B" w14:textId="77777777" w:rsidR="00915A3C" w:rsidRPr="00D274D4" w:rsidRDefault="00915A3C" w:rsidP="00915A3C">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t xml:space="preserve">Este "Acuerdo" se regirá e interpretará de conformidad con las leyes de </w:t>
      </w:r>
      <w:r w:rsidRPr="00D274D4">
        <w:rPr>
          <w:rFonts w:asciiTheme="minorHAnsi" w:hAnsiTheme="minorHAnsi" w:cs="Tahoma"/>
          <w:b/>
          <w:bCs/>
          <w:color w:val="000000"/>
          <w:sz w:val="22"/>
          <w:szCs w:val="22"/>
        </w:rPr>
        <w:t xml:space="preserve">Colombia,  </w:t>
      </w:r>
      <w:r w:rsidRPr="00D274D4">
        <w:rPr>
          <w:rFonts w:asciiTheme="minorHAnsi" w:hAnsiTheme="minorHAnsi" w:cs="Arial"/>
          <w:color w:val="000000"/>
          <w:sz w:val="22"/>
          <w:szCs w:val="22"/>
        </w:rPr>
        <w:t xml:space="preserve">sometiéndose a los tribunales de la ciudad de </w:t>
      </w:r>
      <w:r w:rsidRPr="00D274D4">
        <w:rPr>
          <w:rFonts w:asciiTheme="minorHAnsi" w:hAnsiTheme="minorHAnsi" w:cs="Tahoma"/>
          <w:b/>
          <w:bCs/>
          <w:color w:val="000000"/>
          <w:sz w:val="22"/>
          <w:szCs w:val="22"/>
        </w:rPr>
        <w:t xml:space="preserve">Bogotá. </w:t>
      </w:r>
    </w:p>
    <w:p w14:paraId="26058E8E"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(CAF), por </w:t>
      </w:r>
      <w:r w:rsidRPr="00D274D4">
        <w:rPr>
          <w:rFonts w:asciiTheme="minorHAnsi" w:hAnsiTheme="minorHAnsi" w:cs="Arial"/>
          <w:color w:val="000000"/>
          <w:sz w:val="22"/>
          <w:szCs w:val="22"/>
        </w:rPr>
        <w:lastRenderedPageBreak/>
        <w:t xml:space="preserve">su Convenio Constitutivo o por los Acuerdos firmados con cualquiera de sus países accionistas, o por cualquier otra legislación aplicable. </w:t>
      </w:r>
    </w:p>
    <w:p w14:paraId="3E3AA0A6" w14:textId="77777777" w:rsidR="00915A3C" w:rsidRPr="00D274D4" w:rsidRDefault="00915A3C" w:rsidP="00915A3C">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r w:rsidRPr="00D274D4">
        <w:rPr>
          <w:rFonts w:asciiTheme="minorHAnsi" w:hAnsiTheme="minorHAnsi" w:cs="Arial"/>
          <w:b/>
          <w:color w:val="000000"/>
          <w:sz w:val="22"/>
          <w:szCs w:val="22"/>
        </w:rPr>
        <w:t>dd</w:t>
      </w:r>
      <w:r w:rsidRPr="00D274D4">
        <w:rPr>
          <w:rFonts w:asciiTheme="minorHAnsi" w:hAnsiTheme="minorHAnsi" w:cs="Arial"/>
          <w:color w:val="000000"/>
          <w:sz w:val="22"/>
          <w:szCs w:val="22"/>
        </w:rPr>
        <w:t xml:space="preserve"> días del mes de </w:t>
      </w:r>
      <w:r w:rsidRPr="00D274D4">
        <w:rPr>
          <w:rFonts w:asciiTheme="minorHAnsi" w:hAnsiTheme="minorHAnsi" w:cs="Arial"/>
          <w:b/>
          <w:color w:val="000000"/>
          <w:sz w:val="22"/>
          <w:szCs w:val="22"/>
        </w:rPr>
        <w:t>mmmm</w:t>
      </w:r>
      <w:r w:rsidRPr="00D274D4">
        <w:rPr>
          <w:rFonts w:asciiTheme="minorHAnsi" w:hAnsiTheme="minorHAnsi" w:cs="Arial"/>
          <w:color w:val="000000"/>
          <w:sz w:val="22"/>
          <w:szCs w:val="22"/>
        </w:rPr>
        <w:t xml:space="preserve"> de </w:t>
      </w:r>
      <w:r w:rsidRPr="00D274D4">
        <w:rPr>
          <w:rFonts w:asciiTheme="minorHAnsi" w:hAnsiTheme="minorHAnsi" w:cs="Arial"/>
          <w:b/>
          <w:color w:val="000000"/>
          <w:sz w:val="22"/>
          <w:szCs w:val="22"/>
        </w:rPr>
        <w:t xml:space="preserve">yyyy] </w:t>
      </w:r>
    </w:p>
    <w:p w14:paraId="6A31C995"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14:paraId="130F4BB3" w14:textId="77777777" w:rsidR="00915A3C" w:rsidRPr="00D274D4" w:rsidRDefault="00915A3C" w:rsidP="00915A3C">
      <w:pPr>
        <w:pStyle w:val="NormalWeb"/>
        <w:rPr>
          <w:rFonts w:asciiTheme="minorHAnsi" w:hAnsiTheme="minorHAnsi" w:cs="Arial"/>
          <w:color w:val="000000"/>
          <w:sz w:val="22"/>
          <w:szCs w:val="22"/>
        </w:rPr>
      </w:pPr>
    </w:p>
    <w:p w14:paraId="4CD7BB16" w14:textId="77777777" w:rsidR="00915A3C" w:rsidRPr="00D274D4" w:rsidRDefault="00915A3C" w:rsidP="00915A3C">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14:paraId="0B312984" w14:textId="77777777" w:rsidR="009270D4" w:rsidRPr="00D274D4" w:rsidRDefault="009270D4" w:rsidP="009270D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1" w:name="_Toc500165588"/>
      <w:bookmarkEnd w:id="1"/>
    </w:p>
    <w:p w14:paraId="78125D5B" w14:textId="77777777" w:rsidR="00C6482E" w:rsidRPr="009270D4" w:rsidRDefault="00C6482E">
      <w:pPr>
        <w:rPr>
          <w:lang w:val="es-BO"/>
        </w:rPr>
      </w:pPr>
    </w:p>
    <w:sectPr w:rsidR="00C6482E" w:rsidRPr="009270D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3C"/>
    <w:rsid w:val="00915A3C"/>
    <w:rsid w:val="009270D4"/>
    <w:rsid w:val="00C6482E"/>
    <w:rsid w:val="00FE6B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15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5A3C"/>
    <w:pPr>
      <w:spacing w:before="100" w:beforeAutospacing="1" w:after="100" w:afterAutospacing="1" w:line="240" w:lineRule="auto"/>
      <w:ind w:left="567"/>
      <w:jc w:val="both"/>
    </w:pPr>
    <w:rPr>
      <w:rFonts w:ascii="Times New Roman" w:eastAsia="Times New Roman" w:hAnsi="Times New Roman" w:cs="Times New Roman"/>
      <w:sz w:val="24"/>
      <w:szCs w:val="24"/>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1436</Words>
  <Characters>7901</Characters>
  <Application>Microsoft Macintosh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GAC Marie</dc:creator>
  <cp:lastModifiedBy>JFC</cp:lastModifiedBy>
  <cp:revision>3</cp:revision>
  <dcterms:created xsi:type="dcterms:W3CDTF">2019-02-10T22:05:00Z</dcterms:created>
  <dcterms:modified xsi:type="dcterms:W3CDTF">2019-06-20T22:25:00Z</dcterms:modified>
</cp:coreProperties>
</file>