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D0B" w:rsidRPr="000D7BD0" w:rsidRDefault="006F0D0B" w:rsidP="006F0D0B">
      <w:pPr>
        <w:spacing w:after="200" w:line="276" w:lineRule="auto"/>
        <w:ind w:left="0"/>
        <w:jc w:val="center"/>
        <w:rPr>
          <w:b/>
          <w:spacing w:val="-4"/>
          <w:w w:val="105"/>
          <w:lang w:val="es-ES_tradnl"/>
        </w:rPr>
      </w:pPr>
      <w:r w:rsidRPr="000D7BD0">
        <w:rPr>
          <w:b/>
          <w:spacing w:val="-4"/>
          <w:w w:val="105"/>
          <w:lang w:val="es-ES_tradnl"/>
        </w:rPr>
        <w:t>ANEXO B:</w:t>
      </w:r>
    </w:p>
    <w:p w:rsidR="006F0D0B" w:rsidRPr="000D7BD0" w:rsidRDefault="006F0D0B" w:rsidP="006F0D0B">
      <w:pPr>
        <w:jc w:val="center"/>
        <w:rPr>
          <w:rFonts w:asciiTheme="minorHAnsi" w:hAnsiTheme="minorHAnsi"/>
          <w:b/>
          <w:spacing w:val="-4"/>
          <w:w w:val="105"/>
          <w:sz w:val="22"/>
          <w:szCs w:val="22"/>
          <w:lang w:val="es-ES_tradnl"/>
        </w:rPr>
      </w:pPr>
      <w:r w:rsidRPr="000D7BD0">
        <w:rPr>
          <w:rFonts w:asciiTheme="minorHAnsi" w:hAnsiTheme="minorHAnsi"/>
          <w:b/>
          <w:spacing w:val="-4"/>
          <w:w w:val="105"/>
          <w:sz w:val="22"/>
          <w:szCs w:val="22"/>
          <w:lang w:val="es-ES_tradnl"/>
        </w:rPr>
        <w:t>Lista de Estudios de Referencia</w:t>
      </w:r>
    </w:p>
    <w:p w:rsidR="006F0D0B" w:rsidRDefault="006F0D0B" w:rsidP="006F0D0B">
      <w:pPr>
        <w:ind w:left="0"/>
        <w:rPr>
          <w:rFonts w:asciiTheme="minorHAnsi" w:hAnsiTheme="minorHAnsi"/>
          <w:spacing w:val="-1"/>
          <w:szCs w:val="22"/>
          <w:u w:val="single"/>
          <w:lang w:val="es-ES_tradnl"/>
        </w:rPr>
      </w:pPr>
      <w:r w:rsidRPr="000D7BD0">
        <w:rPr>
          <w:rFonts w:asciiTheme="minorHAnsi" w:hAnsiTheme="minorHAnsi"/>
          <w:spacing w:val="-1"/>
          <w:szCs w:val="22"/>
          <w:lang w:val="es-ES_tradnl"/>
        </w:rPr>
        <w:t xml:space="preserve">Favor de presentar los estudios de referencia utilizando el formato presentado a continuación. Deberán presentarse los estudios más relevantes estrictamente relacionados con los servicios requeridos, que hayan sido ejecutados en el transcurso de los </w:t>
      </w:r>
      <w:r w:rsidRPr="000D7BD0">
        <w:rPr>
          <w:rFonts w:asciiTheme="minorHAnsi" w:hAnsiTheme="minorHAnsi"/>
          <w:spacing w:val="-1"/>
          <w:szCs w:val="22"/>
          <w:u w:val="single"/>
          <w:lang w:val="es-ES_tradnl"/>
        </w:rPr>
        <w:t>últimos cinco (5) años</w:t>
      </w:r>
      <w:r w:rsidRPr="000D7BD0">
        <w:rPr>
          <w:rFonts w:asciiTheme="minorHAnsi" w:hAnsiTheme="minorHAnsi"/>
          <w:spacing w:val="-1"/>
          <w:szCs w:val="22"/>
          <w:lang w:val="es-ES_tradnl"/>
        </w:rPr>
        <w:t xml:space="preserve"> por el consultor que expresa su interés en el estudio objeto de la invitación. El número total de estudios de referencia a ser presentados como soporte </w:t>
      </w:r>
      <w:r w:rsidRPr="000D7BD0">
        <w:rPr>
          <w:rFonts w:asciiTheme="minorHAnsi" w:hAnsiTheme="minorHAnsi"/>
          <w:spacing w:val="-1"/>
          <w:szCs w:val="22"/>
          <w:u w:val="single"/>
          <w:lang w:val="es-ES_tradnl"/>
        </w:rPr>
        <w:t>no deberá exceder el número de 7</w:t>
      </w:r>
      <w:r>
        <w:rPr>
          <w:rFonts w:asciiTheme="minorHAnsi" w:hAnsiTheme="minorHAnsi"/>
          <w:spacing w:val="-1"/>
          <w:szCs w:val="22"/>
          <w:u w:val="single"/>
          <w:lang w:val="es-ES_tradnl"/>
        </w:rPr>
        <w:t>.</w:t>
      </w:r>
    </w:p>
    <w:tbl>
      <w:tblPr>
        <w:tblW w:w="5000" w:type="pct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3839"/>
        <w:gridCol w:w="2086"/>
        <w:gridCol w:w="1174"/>
        <w:gridCol w:w="3192"/>
      </w:tblGrid>
      <w:tr w:rsidR="006F0D0B" w:rsidTr="0079104E"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Pr="000D7BD0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 w:line="340" w:lineRule="atLeast"/>
              <w:ind w:left="0"/>
              <w:jc w:val="center"/>
              <w:rPr>
                <w:rFonts w:asciiTheme="minorHAnsi" w:hAnsiTheme="minorHAnsi"/>
                <w:b/>
                <w:spacing w:val="-1"/>
                <w:szCs w:val="22"/>
                <w:lang w:val="es-ES_tradnl"/>
              </w:rPr>
            </w:pPr>
            <w:r w:rsidRPr="000D7BD0">
              <w:rPr>
                <w:rFonts w:asciiTheme="minorHAnsi" w:hAnsiTheme="minorHAnsi"/>
                <w:b/>
                <w:spacing w:val="-1"/>
                <w:szCs w:val="22"/>
                <w:lang w:val="es-ES_tradnl"/>
              </w:rPr>
              <w:t>Entidad contratante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Pr="000D7BD0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 w:line="340" w:lineRule="atLeast"/>
              <w:ind w:left="0"/>
              <w:jc w:val="center"/>
              <w:rPr>
                <w:rFonts w:asciiTheme="minorHAnsi" w:hAnsiTheme="minorHAnsi"/>
                <w:b/>
                <w:spacing w:val="-1"/>
                <w:szCs w:val="22"/>
                <w:lang w:val="es-ES_tradnl"/>
              </w:rPr>
            </w:pPr>
            <w:r w:rsidRPr="000D7BD0">
              <w:rPr>
                <w:rFonts w:asciiTheme="minorHAnsi" w:hAnsiTheme="minorHAnsi"/>
                <w:b/>
                <w:spacing w:val="-1"/>
                <w:szCs w:val="22"/>
                <w:lang w:val="es-ES_tradnl"/>
              </w:rPr>
              <w:t>Objeto del contrato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Pr="000D7BD0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 w:line="340" w:lineRule="atLeast"/>
              <w:ind w:left="0"/>
              <w:jc w:val="center"/>
              <w:rPr>
                <w:rFonts w:asciiTheme="minorHAnsi" w:hAnsiTheme="minorHAnsi"/>
                <w:b/>
                <w:spacing w:val="-1"/>
                <w:szCs w:val="22"/>
                <w:lang w:val="es-ES_tradnl"/>
              </w:rPr>
            </w:pPr>
            <w:r w:rsidRPr="000D7BD0">
              <w:rPr>
                <w:rFonts w:asciiTheme="minorHAnsi" w:hAnsiTheme="minorHAnsi"/>
                <w:b/>
                <w:spacing w:val="-1"/>
                <w:szCs w:val="22"/>
                <w:lang w:val="es-ES_tradnl"/>
              </w:rPr>
              <w:t>Año de ejecución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Pr="000D7BD0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 w:line="340" w:lineRule="atLeast"/>
              <w:ind w:left="0"/>
              <w:jc w:val="center"/>
              <w:rPr>
                <w:rFonts w:asciiTheme="minorHAnsi" w:hAnsiTheme="minorHAnsi"/>
                <w:b/>
                <w:spacing w:val="-1"/>
                <w:szCs w:val="22"/>
                <w:lang w:val="es-ES_tradnl"/>
              </w:rPr>
            </w:pPr>
            <w:r w:rsidRPr="000D7BD0">
              <w:rPr>
                <w:rFonts w:asciiTheme="minorHAnsi" w:hAnsiTheme="minorHAnsi"/>
                <w:b/>
                <w:spacing w:val="-1"/>
                <w:szCs w:val="22"/>
                <w:lang w:val="es-ES_tradnl"/>
              </w:rPr>
              <w:t>Duración</w:t>
            </w:r>
          </w:p>
        </w:tc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Pr="000D7BD0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 w:line="340" w:lineRule="atLeast"/>
              <w:ind w:left="0"/>
              <w:jc w:val="center"/>
              <w:rPr>
                <w:rFonts w:asciiTheme="minorHAnsi" w:hAnsiTheme="minorHAnsi"/>
                <w:b/>
                <w:spacing w:val="-1"/>
                <w:szCs w:val="22"/>
                <w:lang w:val="es-ES_tradnl"/>
              </w:rPr>
            </w:pPr>
            <w:r w:rsidRPr="000D7BD0">
              <w:rPr>
                <w:rFonts w:asciiTheme="minorHAnsi" w:hAnsiTheme="minorHAnsi"/>
                <w:b/>
                <w:spacing w:val="-1"/>
                <w:szCs w:val="22"/>
                <w:lang w:val="es-ES_tradnl"/>
              </w:rPr>
              <w:t>Relevancia para esta consultoría</w:t>
            </w:r>
          </w:p>
        </w:tc>
      </w:tr>
      <w:tr w:rsidR="006F0D0B" w:rsidTr="0079104E">
        <w:tblPrEx>
          <w:tblBorders>
            <w:top w:val="none" w:sz="0" w:space="0" w:color="auto"/>
          </w:tblBorders>
        </w:tblPrEx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noProof/>
                <w:color w:val="000000"/>
                <w:sz w:val="24"/>
                <w:szCs w:val="24"/>
                <w:lang w:val="es-VE"/>
              </w:rPr>
              <w:drawing>
                <wp:inline distT="0" distB="0" distL="0" distR="0" wp14:anchorId="524C688D" wp14:editId="5853B87F">
                  <wp:extent cx="10795" cy="10795"/>
                  <wp:effectExtent l="0" t="0" r="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F0D0B" w:rsidTr="0079104E">
        <w:tblPrEx>
          <w:tblBorders>
            <w:top w:val="none" w:sz="0" w:space="0" w:color="auto"/>
          </w:tblBorders>
        </w:tblPrEx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noProof/>
                <w:color w:val="000000"/>
                <w:sz w:val="24"/>
                <w:szCs w:val="24"/>
                <w:lang w:val="es-VE"/>
              </w:rPr>
              <w:drawing>
                <wp:inline distT="0" distB="0" distL="0" distR="0" wp14:anchorId="1ED9C0B9" wp14:editId="22C331DB">
                  <wp:extent cx="10795" cy="10795"/>
                  <wp:effectExtent l="0" t="0" r="0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F0D0B" w:rsidTr="0079104E">
        <w:tblPrEx>
          <w:tblBorders>
            <w:top w:val="none" w:sz="0" w:space="0" w:color="auto"/>
          </w:tblBorders>
        </w:tblPrEx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noProof/>
                <w:color w:val="000000"/>
                <w:sz w:val="24"/>
                <w:szCs w:val="24"/>
                <w:lang w:val="es-VE"/>
              </w:rPr>
              <w:drawing>
                <wp:inline distT="0" distB="0" distL="0" distR="0" wp14:anchorId="355C5E53" wp14:editId="339B5FBC">
                  <wp:extent cx="10795" cy="10795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F0D0B" w:rsidTr="0079104E">
        <w:tblPrEx>
          <w:tblBorders>
            <w:top w:val="none" w:sz="0" w:space="0" w:color="auto"/>
          </w:tblBorders>
        </w:tblPrEx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F0D0B" w:rsidTr="0079104E">
        <w:tblPrEx>
          <w:tblBorders>
            <w:top w:val="none" w:sz="0" w:space="0" w:color="auto"/>
          </w:tblBorders>
        </w:tblPrEx>
        <w:trPr>
          <w:trHeight w:val="306"/>
        </w:trPr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noProof/>
                <w:color w:val="000000"/>
                <w:sz w:val="24"/>
                <w:szCs w:val="24"/>
                <w:lang w:val="es-VE"/>
              </w:rPr>
              <w:drawing>
                <wp:inline distT="0" distB="0" distL="0" distR="0" wp14:anchorId="6AB47102" wp14:editId="27603F08">
                  <wp:extent cx="10795" cy="10795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F0D0B" w:rsidTr="0079104E">
        <w:tblPrEx>
          <w:tblBorders>
            <w:top w:val="none" w:sz="0" w:space="0" w:color="auto"/>
          </w:tblBorders>
        </w:tblPrEx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F0D0B" w:rsidTr="0079104E">
        <w:tblPrEx>
          <w:tblBorders>
            <w:top w:val="none" w:sz="0" w:space="0" w:color="auto"/>
          </w:tblBorders>
        </w:tblPrEx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noProof/>
                <w:color w:val="000000"/>
                <w:sz w:val="24"/>
                <w:szCs w:val="24"/>
                <w:lang w:val="es-VE"/>
              </w:rPr>
              <w:drawing>
                <wp:inline distT="0" distB="0" distL="0" distR="0" wp14:anchorId="325EDF90" wp14:editId="7CB35FFD">
                  <wp:extent cx="10795" cy="10795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F0D0B" w:rsidTr="0079104E">
        <w:tblPrEx>
          <w:tblBorders>
            <w:top w:val="none" w:sz="0" w:space="0" w:color="auto"/>
          </w:tblBorders>
        </w:tblPrEx>
        <w:trPr>
          <w:trHeight w:val="306"/>
        </w:trPr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noProof/>
                <w:color w:val="000000"/>
                <w:sz w:val="24"/>
                <w:szCs w:val="24"/>
                <w:lang w:val="es-VE"/>
              </w:rPr>
              <w:drawing>
                <wp:inline distT="0" distB="0" distL="0" distR="0" wp14:anchorId="08767476" wp14:editId="435E769C">
                  <wp:extent cx="10795" cy="10795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</w:tr>
      <w:tr w:rsidR="006F0D0B" w:rsidTr="0079104E">
        <w:trPr>
          <w:trHeight w:val="277"/>
        </w:trPr>
        <w:tc>
          <w:tcPr>
            <w:tcW w:w="10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6F0D0B" w:rsidRDefault="006F0D0B" w:rsidP="0079104E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80" w:lineRule="atLeast"/>
              <w:ind w:left="0"/>
              <w:jc w:val="left"/>
              <w:rPr>
                <w:rFonts w:ascii="Times" w:hAnsi="Times" w:cs="Times"/>
                <w:color w:val="000000"/>
                <w:sz w:val="24"/>
                <w:szCs w:val="24"/>
                <w:lang w:val="es-ES_tradnl"/>
              </w:rPr>
            </w:pPr>
          </w:p>
        </w:tc>
      </w:tr>
    </w:tbl>
    <w:p w:rsidR="00C359D1" w:rsidRDefault="006F0D0B" w:rsidP="006F0D0B">
      <w:pPr>
        <w:ind w:left="0"/>
      </w:pPr>
      <w:bookmarkStart w:id="0" w:name="_GoBack"/>
      <w:bookmarkEnd w:id="0"/>
    </w:p>
    <w:sectPr w:rsidR="00C359D1" w:rsidSect="006F0D0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0B"/>
    <w:rsid w:val="00407225"/>
    <w:rsid w:val="006F0D0B"/>
    <w:rsid w:val="00744ABC"/>
    <w:rsid w:val="00A5580D"/>
    <w:rsid w:val="00B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F90ACD"/>
  <w15:chartTrackingRefBased/>
  <w15:docId w15:val="{8F42DA3E-F85A-5A4A-B122-A0613AF7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0B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juan felipe caicedo</cp:lastModifiedBy>
  <cp:revision>1</cp:revision>
  <dcterms:created xsi:type="dcterms:W3CDTF">2019-11-28T23:44:00Z</dcterms:created>
  <dcterms:modified xsi:type="dcterms:W3CDTF">2019-11-28T23:44:00Z</dcterms:modified>
</cp:coreProperties>
</file>